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9073" w14:textId="77777777" w:rsidR="00980BDE" w:rsidRPr="00E406BB" w:rsidRDefault="00B754FB" w:rsidP="00906C0F">
      <w:pPr>
        <w:overflowPunct w:val="0"/>
        <w:snapToGrid w:val="0"/>
        <w:spacing w:line="400" w:lineRule="exact"/>
        <w:jc w:val="center"/>
        <w:rPr>
          <w:rFonts w:ascii="Times New Roman" w:eastAsia="標楷體" w:hAnsi="Times New Roman"/>
          <w:b/>
          <w:sz w:val="44"/>
          <w:szCs w:val="44"/>
        </w:rPr>
      </w:pPr>
      <w:r w:rsidRPr="00E406BB">
        <w:rPr>
          <w:rFonts w:ascii="Times New Roman" w:eastAsia="標楷體" w:hAnsi="Times New Roman"/>
          <w:b/>
          <w:sz w:val="44"/>
          <w:szCs w:val="44"/>
        </w:rPr>
        <w:t>台灣澄雲死生教育協會</w:t>
      </w:r>
      <w:r w:rsidR="00980BDE" w:rsidRPr="00E406BB">
        <w:rPr>
          <w:rFonts w:ascii="Times New Roman" w:eastAsia="標楷體" w:hAnsi="Times New Roman"/>
          <w:b/>
          <w:sz w:val="44"/>
          <w:szCs w:val="44"/>
        </w:rPr>
        <w:t>年度工作計畫</w:t>
      </w:r>
    </w:p>
    <w:p w14:paraId="431C6192" w14:textId="72A286D2" w:rsidR="00980BDE" w:rsidRPr="00CC0B1E" w:rsidRDefault="00B754FB" w:rsidP="00906C0F">
      <w:pPr>
        <w:overflowPunct w:val="0"/>
        <w:spacing w:beforeLines="50" w:before="120" w:afterLines="50" w:after="120" w:line="400" w:lineRule="exact"/>
        <w:jc w:val="center"/>
        <w:outlineLvl w:val="1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CC0B1E">
        <w:rPr>
          <w:rFonts w:ascii="Times New Roman" w:eastAsia="標楷體" w:hAnsi="Times New Roman"/>
          <w:color w:val="000000" w:themeColor="text1"/>
          <w:sz w:val="32"/>
          <w:szCs w:val="32"/>
        </w:rPr>
        <w:t>自</w:t>
      </w:r>
      <w:r w:rsidRPr="00CC0B1E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="00651388" w:rsidRPr="00CC0B1E">
        <w:rPr>
          <w:rFonts w:ascii="Times New Roman" w:eastAsia="標楷體" w:hAnsi="Times New Roman"/>
          <w:color w:val="000000" w:themeColor="text1"/>
          <w:sz w:val="32"/>
          <w:szCs w:val="32"/>
        </w:rPr>
        <w:t>10</w:t>
      </w:r>
      <w:r w:rsidRPr="00CC0B1E">
        <w:rPr>
          <w:rFonts w:ascii="Times New Roman" w:eastAsia="標楷體" w:hAnsi="Times New Roman"/>
          <w:color w:val="000000" w:themeColor="text1"/>
          <w:sz w:val="32"/>
          <w:szCs w:val="32"/>
        </w:rPr>
        <w:t>年</w:t>
      </w:r>
      <w:r w:rsidR="00360D8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7</w:t>
      </w:r>
      <w:r w:rsidRPr="00CC0B1E">
        <w:rPr>
          <w:rFonts w:ascii="Times New Roman" w:eastAsia="標楷體" w:hAnsi="Times New Roman"/>
          <w:color w:val="000000" w:themeColor="text1"/>
          <w:sz w:val="32"/>
          <w:szCs w:val="32"/>
        </w:rPr>
        <w:t>月</w:t>
      </w:r>
      <w:r w:rsidR="00053321" w:rsidRPr="00CC0B1E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</w:t>
      </w:r>
      <w:r w:rsidRPr="00CC0B1E">
        <w:rPr>
          <w:rFonts w:ascii="Times New Roman" w:eastAsia="標楷體" w:hAnsi="Times New Roman"/>
          <w:color w:val="000000" w:themeColor="text1"/>
          <w:sz w:val="32"/>
          <w:szCs w:val="32"/>
        </w:rPr>
        <w:t>日至</w:t>
      </w:r>
      <w:r w:rsidRPr="00CC0B1E">
        <w:rPr>
          <w:rFonts w:ascii="Times New Roman" w:eastAsia="標楷體" w:hAnsi="Times New Roman"/>
          <w:color w:val="000000" w:themeColor="text1"/>
          <w:sz w:val="32"/>
          <w:szCs w:val="32"/>
        </w:rPr>
        <w:t>1</w:t>
      </w:r>
      <w:r w:rsidR="00651388" w:rsidRPr="00CC0B1E">
        <w:rPr>
          <w:rFonts w:ascii="Times New Roman" w:eastAsia="標楷體" w:hAnsi="Times New Roman"/>
          <w:color w:val="000000" w:themeColor="text1"/>
          <w:sz w:val="32"/>
          <w:szCs w:val="32"/>
        </w:rPr>
        <w:t>10</w:t>
      </w:r>
      <w:r w:rsidR="00980BDE" w:rsidRPr="00CC0B1E">
        <w:rPr>
          <w:rFonts w:ascii="Times New Roman" w:eastAsia="標楷體" w:hAnsi="Times New Roman"/>
          <w:color w:val="000000" w:themeColor="text1"/>
          <w:sz w:val="32"/>
          <w:szCs w:val="32"/>
        </w:rPr>
        <w:t>年</w:t>
      </w:r>
      <w:r w:rsidR="00980BDE" w:rsidRPr="00CC0B1E">
        <w:rPr>
          <w:rFonts w:ascii="Times New Roman" w:eastAsia="標楷體" w:hAnsi="Times New Roman"/>
          <w:color w:val="000000" w:themeColor="text1"/>
          <w:sz w:val="32"/>
          <w:szCs w:val="32"/>
        </w:rPr>
        <w:t>12</w:t>
      </w:r>
      <w:r w:rsidR="00980BDE" w:rsidRPr="00CC0B1E">
        <w:rPr>
          <w:rFonts w:ascii="Times New Roman" w:eastAsia="標楷體" w:hAnsi="Times New Roman"/>
          <w:color w:val="000000" w:themeColor="text1"/>
          <w:sz w:val="32"/>
          <w:szCs w:val="32"/>
        </w:rPr>
        <w:t>月</w:t>
      </w:r>
      <w:r w:rsidR="00980BDE" w:rsidRPr="00CC0B1E">
        <w:rPr>
          <w:rFonts w:ascii="Times New Roman" w:eastAsia="標楷體" w:hAnsi="Times New Roman"/>
          <w:color w:val="000000" w:themeColor="text1"/>
          <w:sz w:val="32"/>
          <w:szCs w:val="32"/>
        </w:rPr>
        <w:t>31</w:t>
      </w:r>
      <w:r w:rsidR="00980BDE" w:rsidRPr="00CC0B1E">
        <w:rPr>
          <w:rFonts w:ascii="Times New Roman" w:eastAsia="標楷體" w:hAnsi="Times New Roman"/>
          <w:color w:val="000000" w:themeColor="text1"/>
          <w:sz w:val="32"/>
          <w:szCs w:val="32"/>
        </w:rPr>
        <w:t>日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820"/>
        <w:gridCol w:w="4328"/>
      </w:tblGrid>
      <w:tr w:rsidR="00CC0B1E" w:rsidRPr="00CC0B1E" w14:paraId="443868C4" w14:textId="77777777" w:rsidTr="009E1FB5">
        <w:trPr>
          <w:trHeight w:val="625"/>
          <w:jc w:val="center"/>
        </w:trPr>
        <w:tc>
          <w:tcPr>
            <w:tcW w:w="1129" w:type="dxa"/>
            <w:vAlign w:val="center"/>
          </w:tcPr>
          <w:p w14:paraId="32D7F70E" w14:textId="77777777" w:rsidR="00980BDE" w:rsidRPr="00CC0B1E" w:rsidRDefault="00980BDE" w:rsidP="003B206B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>項目</w:t>
            </w:r>
          </w:p>
        </w:tc>
        <w:tc>
          <w:tcPr>
            <w:tcW w:w="4820" w:type="dxa"/>
            <w:vAlign w:val="center"/>
          </w:tcPr>
          <w:p w14:paraId="222DA5D6" w14:textId="77777777" w:rsidR="00980BDE" w:rsidRPr="00CC0B1E" w:rsidRDefault="00980BDE" w:rsidP="003B206B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>計畫內容說明</w:t>
            </w:r>
          </w:p>
        </w:tc>
        <w:tc>
          <w:tcPr>
            <w:tcW w:w="4328" w:type="dxa"/>
            <w:vAlign w:val="center"/>
          </w:tcPr>
          <w:p w14:paraId="4C3FBCBC" w14:textId="77777777" w:rsidR="00980BDE" w:rsidRPr="00CC0B1E" w:rsidRDefault="00980BDE" w:rsidP="003B206B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/>
                <w:b/>
                <w:color w:val="000000" w:themeColor="text1"/>
                <w:sz w:val="32"/>
                <w:szCs w:val="32"/>
              </w:rPr>
              <w:t>預定執行期程</w:t>
            </w:r>
          </w:p>
        </w:tc>
      </w:tr>
      <w:tr w:rsidR="00CC0B1E" w:rsidRPr="00CC0B1E" w14:paraId="6AF983B5" w14:textId="77777777" w:rsidTr="009E1FB5">
        <w:trPr>
          <w:trHeight w:val="747"/>
          <w:jc w:val="center"/>
        </w:trPr>
        <w:tc>
          <w:tcPr>
            <w:tcW w:w="1129" w:type="dxa"/>
            <w:vMerge w:val="restart"/>
            <w:vAlign w:val="center"/>
          </w:tcPr>
          <w:p w14:paraId="4317F355" w14:textId="77777777" w:rsidR="004A06C6" w:rsidRPr="00CC0B1E" w:rsidRDefault="004A06C6" w:rsidP="003B206B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會務</w:t>
            </w:r>
          </w:p>
        </w:tc>
        <w:tc>
          <w:tcPr>
            <w:tcW w:w="4820" w:type="dxa"/>
            <w:vAlign w:val="center"/>
          </w:tcPr>
          <w:p w14:paraId="08DECC57" w14:textId="40AD8C2F" w:rsidR="004A06C6" w:rsidRPr="00CC0B1E" w:rsidRDefault="00D83592" w:rsidP="003B206B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proofErr w:type="gramStart"/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澄雲秘書處</w:t>
            </w:r>
            <w:proofErr w:type="gramEnd"/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會議</w:t>
            </w:r>
          </w:p>
        </w:tc>
        <w:tc>
          <w:tcPr>
            <w:tcW w:w="4328" w:type="dxa"/>
            <w:vAlign w:val="center"/>
          </w:tcPr>
          <w:p w14:paraId="6651CB84" w14:textId="15691E38" w:rsidR="004A06C6" w:rsidRPr="00CC0B1E" w:rsidRDefault="00D83592" w:rsidP="000C65D5">
            <w:pPr>
              <w:overflowPunct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預定每月召開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次</w:t>
            </w:r>
          </w:p>
        </w:tc>
      </w:tr>
      <w:tr w:rsidR="00CC0B1E" w:rsidRPr="00CC0B1E" w14:paraId="3DB34B94" w14:textId="77777777" w:rsidTr="009E1FB5">
        <w:trPr>
          <w:trHeight w:val="747"/>
          <w:jc w:val="center"/>
        </w:trPr>
        <w:tc>
          <w:tcPr>
            <w:tcW w:w="1129" w:type="dxa"/>
            <w:vMerge/>
            <w:vAlign w:val="center"/>
          </w:tcPr>
          <w:p w14:paraId="7A8C5205" w14:textId="77777777" w:rsidR="008A6A95" w:rsidRPr="00CC0B1E" w:rsidRDefault="008A6A95" w:rsidP="008A6A95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74338B97" w14:textId="3F7B7667" w:rsidR="008A6A95" w:rsidRPr="00CC0B1E" w:rsidRDefault="008A6A95" w:rsidP="008A6A95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第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屆第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3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次會員大會</w:t>
            </w:r>
          </w:p>
        </w:tc>
        <w:tc>
          <w:tcPr>
            <w:tcW w:w="4328" w:type="dxa"/>
            <w:vAlign w:val="center"/>
          </w:tcPr>
          <w:p w14:paraId="787F10C5" w14:textId="4659C4CD" w:rsidR="008A6A95" w:rsidRPr="00CC0B1E" w:rsidRDefault="008A6A95" w:rsidP="008A6A95">
            <w:pPr>
              <w:overflowPunct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預定</w:t>
            </w:r>
            <w:r w:rsidR="00A650F1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延期至</w:t>
            </w:r>
            <w:r w:rsidR="005A7388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9</w:t>
            </w:r>
            <w:r w:rsidR="00A650F1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月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召開</w:t>
            </w:r>
          </w:p>
        </w:tc>
      </w:tr>
      <w:tr w:rsidR="00CC0B1E" w:rsidRPr="00CC0B1E" w14:paraId="19055D1C" w14:textId="77777777" w:rsidTr="009E1FB5">
        <w:trPr>
          <w:trHeight w:val="747"/>
          <w:jc w:val="center"/>
        </w:trPr>
        <w:tc>
          <w:tcPr>
            <w:tcW w:w="1129" w:type="dxa"/>
            <w:vMerge/>
            <w:vAlign w:val="center"/>
          </w:tcPr>
          <w:p w14:paraId="1095345A" w14:textId="77777777" w:rsidR="008A6A95" w:rsidRPr="00CC0B1E" w:rsidRDefault="008A6A95" w:rsidP="008A6A95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47061046" w14:textId="71576420" w:rsidR="008A6A95" w:rsidRPr="00CC0B1E" w:rsidRDefault="008A6A95" w:rsidP="008A6A95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第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屆第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9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次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常務理事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會議</w:t>
            </w:r>
          </w:p>
        </w:tc>
        <w:tc>
          <w:tcPr>
            <w:tcW w:w="4328" w:type="dxa"/>
            <w:vAlign w:val="center"/>
          </w:tcPr>
          <w:p w14:paraId="4EAB3461" w14:textId="3B95A317" w:rsidR="008A6A95" w:rsidRPr="00CC0B1E" w:rsidRDefault="008A6A95" w:rsidP="008A6A95">
            <w:pPr>
              <w:overflowPunct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預定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10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年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11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月召開</w:t>
            </w:r>
          </w:p>
        </w:tc>
      </w:tr>
      <w:tr w:rsidR="00CC0B1E" w:rsidRPr="00CC0B1E" w14:paraId="16769876" w14:textId="77777777" w:rsidTr="009E1FB5">
        <w:trPr>
          <w:trHeight w:val="747"/>
          <w:jc w:val="center"/>
        </w:trPr>
        <w:tc>
          <w:tcPr>
            <w:tcW w:w="1129" w:type="dxa"/>
            <w:vMerge/>
            <w:vAlign w:val="center"/>
          </w:tcPr>
          <w:p w14:paraId="7DD1B5EA" w14:textId="77777777" w:rsidR="008A6A95" w:rsidRPr="00CC0B1E" w:rsidRDefault="008A6A95" w:rsidP="008A6A95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713CBB6E" w14:textId="32FD5C5A" w:rsidR="008A6A95" w:rsidRPr="00CC0B1E" w:rsidRDefault="008A6A95" w:rsidP="008A6A95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第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屆第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9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次理監事聯席會議</w:t>
            </w:r>
          </w:p>
        </w:tc>
        <w:tc>
          <w:tcPr>
            <w:tcW w:w="4328" w:type="dxa"/>
            <w:vAlign w:val="center"/>
          </w:tcPr>
          <w:p w14:paraId="41EF5AAE" w14:textId="7E767EE1" w:rsidR="008A6A95" w:rsidRPr="00CC0B1E" w:rsidRDefault="008A6A95" w:rsidP="008A6A95">
            <w:pPr>
              <w:overflowPunct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預定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110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年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12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月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召開</w:t>
            </w:r>
          </w:p>
        </w:tc>
      </w:tr>
      <w:tr w:rsidR="005A7388" w:rsidRPr="00CC0B1E" w14:paraId="13F836FA" w14:textId="77777777" w:rsidTr="003B206B">
        <w:trPr>
          <w:trHeight w:val="800"/>
          <w:jc w:val="center"/>
        </w:trPr>
        <w:tc>
          <w:tcPr>
            <w:tcW w:w="1129" w:type="dxa"/>
            <w:vMerge w:val="restart"/>
            <w:vAlign w:val="center"/>
          </w:tcPr>
          <w:p w14:paraId="7FB8A4D0" w14:textId="767DC00B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業務</w:t>
            </w:r>
          </w:p>
        </w:tc>
        <w:tc>
          <w:tcPr>
            <w:tcW w:w="4820" w:type="dxa"/>
            <w:vAlign w:val="center"/>
          </w:tcPr>
          <w:p w14:paraId="3AA4E867" w14:textId="77777777" w:rsidR="005A7388" w:rsidRPr="00360D80" w:rsidRDefault="005A7388" w:rsidP="005A7388">
            <w:pPr>
              <w:overflowPunct w:val="0"/>
              <w:spacing w:afterLines="50" w:after="120" w:line="480" w:lineRule="exact"/>
              <w:ind w:leftChars="-1" w:left="-1" w:hanging="1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proofErr w:type="gramStart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澄雲</w:t>
            </w:r>
            <w:proofErr w:type="gramEnd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CAFÉ 2021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第三場次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-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案例研習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-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遺囑試擬</w:t>
            </w:r>
          </w:p>
          <w:p w14:paraId="6997C887" w14:textId="637490BB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</w:pP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主講人</w:t>
            </w: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 xml:space="preserve">: </w:t>
            </w: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陳遠銓律師</w:t>
            </w:r>
          </w:p>
        </w:tc>
        <w:tc>
          <w:tcPr>
            <w:tcW w:w="4328" w:type="dxa"/>
            <w:vAlign w:val="center"/>
          </w:tcPr>
          <w:p w14:paraId="7EF4E4BE" w14:textId="09E151F2" w:rsidR="005A7388" w:rsidRPr="00CC0B1E" w:rsidRDefault="005A7388" w:rsidP="005A7388">
            <w:pPr>
              <w:overflowPunct w:val="0"/>
              <w:adjustRightInd w:val="0"/>
              <w:spacing w:line="400" w:lineRule="exact"/>
              <w:jc w:val="both"/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預定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7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29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日舉行</w:t>
            </w:r>
          </w:p>
        </w:tc>
      </w:tr>
      <w:tr w:rsidR="005A7388" w:rsidRPr="00CC0B1E" w14:paraId="0A005AD8" w14:textId="77777777" w:rsidTr="003B206B">
        <w:trPr>
          <w:trHeight w:val="800"/>
          <w:jc w:val="center"/>
        </w:trPr>
        <w:tc>
          <w:tcPr>
            <w:tcW w:w="1129" w:type="dxa"/>
            <w:vMerge/>
            <w:vAlign w:val="center"/>
          </w:tcPr>
          <w:p w14:paraId="5EC392C6" w14:textId="2FE4C59C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0FE2A0B5" w14:textId="4BF49753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proofErr w:type="gramStart"/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澄雲共</w:t>
            </w:r>
            <w:proofErr w:type="gramEnd"/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學堂（讀書會）活動</w:t>
            </w:r>
          </w:p>
        </w:tc>
        <w:tc>
          <w:tcPr>
            <w:tcW w:w="4328" w:type="dxa"/>
            <w:vAlign w:val="center"/>
          </w:tcPr>
          <w:p w14:paraId="043BED04" w14:textId="23C42585" w:rsidR="005A7388" w:rsidRPr="00CC0B1E" w:rsidRDefault="005A7388" w:rsidP="005A7388">
            <w:pPr>
              <w:overflowPunct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預定每月第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</w:t>
            </w:r>
            <w:proofErr w:type="gramStart"/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週</w:t>
            </w:r>
            <w:proofErr w:type="gramEnd"/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之週四舉行</w:t>
            </w:r>
          </w:p>
        </w:tc>
      </w:tr>
      <w:tr w:rsidR="005A7388" w:rsidRPr="00CC0B1E" w14:paraId="337AB661" w14:textId="77777777" w:rsidTr="003B206B">
        <w:trPr>
          <w:trHeight w:val="800"/>
          <w:jc w:val="center"/>
        </w:trPr>
        <w:tc>
          <w:tcPr>
            <w:tcW w:w="1129" w:type="dxa"/>
            <w:vMerge/>
            <w:vAlign w:val="center"/>
          </w:tcPr>
          <w:p w14:paraId="4397FFC4" w14:textId="77777777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4ECAB0BA" w14:textId="77777777" w:rsidR="005A7388" w:rsidRPr="00360D80" w:rsidRDefault="005A7388" w:rsidP="005A7388">
            <w:pPr>
              <w:overflowPunct w:val="0"/>
              <w:spacing w:afterLines="50" w:after="120" w:line="480" w:lineRule="exact"/>
              <w:ind w:leftChars="-1" w:left="-1" w:hanging="1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proofErr w:type="gramStart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澄雲</w:t>
            </w:r>
            <w:proofErr w:type="gramEnd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2</w:t>
            </w:r>
            <w:r w:rsidRPr="00360D80">
              <w:rPr>
                <w:rFonts w:ascii="Times New Roman" w:eastAsia="標楷體" w:hAnsi="Times New Roman"/>
                <w:kern w:val="0"/>
                <w:sz w:val="32"/>
                <w:szCs w:val="32"/>
              </w:rPr>
              <w:t>021</w:t>
            </w:r>
            <w:proofErr w:type="gramStart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有備共學</w:t>
            </w:r>
            <w:proofErr w:type="gramEnd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課程第四場次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-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認知「臨終前之身心靈變化」</w:t>
            </w:r>
          </w:p>
          <w:p w14:paraId="393BCD0F" w14:textId="50EAB88B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主講人</w:t>
            </w: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 xml:space="preserve">: </w:t>
            </w:r>
            <w:proofErr w:type="gramStart"/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王浴護理</w:t>
            </w:r>
            <w:proofErr w:type="gramEnd"/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長</w:t>
            </w:r>
          </w:p>
        </w:tc>
        <w:tc>
          <w:tcPr>
            <w:tcW w:w="4328" w:type="dxa"/>
            <w:vAlign w:val="center"/>
          </w:tcPr>
          <w:p w14:paraId="46367D88" w14:textId="2AB187C8" w:rsidR="005A7388" w:rsidRPr="00CC0B1E" w:rsidRDefault="005A7388" w:rsidP="005A7388">
            <w:pPr>
              <w:overflowPunct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預定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舉行</w:t>
            </w:r>
          </w:p>
        </w:tc>
      </w:tr>
      <w:tr w:rsidR="005A7388" w:rsidRPr="00CC0B1E" w14:paraId="3DEF74AE" w14:textId="77777777" w:rsidTr="003B206B">
        <w:trPr>
          <w:trHeight w:val="800"/>
          <w:jc w:val="center"/>
        </w:trPr>
        <w:tc>
          <w:tcPr>
            <w:tcW w:w="1129" w:type="dxa"/>
            <w:vMerge/>
            <w:vAlign w:val="center"/>
          </w:tcPr>
          <w:p w14:paraId="23049801" w14:textId="77777777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0248245A" w14:textId="107F81F1" w:rsidR="005A7388" w:rsidRPr="00360D80" w:rsidRDefault="005A7388" w:rsidP="005A7388">
            <w:pPr>
              <w:overflowPunct w:val="0"/>
              <w:spacing w:afterLines="50" w:after="120" w:line="480" w:lineRule="exact"/>
              <w:ind w:leftChars="-1" w:left="-1" w:hanging="1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年會：預</w:t>
            </w:r>
            <w:proofErr w:type="gramStart"/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立樂活善生</w:t>
            </w:r>
            <w:proofErr w:type="gramEnd"/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計畫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 xml:space="preserve"> 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半日交流會</w:t>
            </w:r>
          </w:p>
        </w:tc>
        <w:tc>
          <w:tcPr>
            <w:tcW w:w="4328" w:type="dxa"/>
            <w:vAlign w:val="center"/>
          </w:tcPr>
          <w:p w14:paraId="24A736D6" w14:textId="53D7D7BA" w:rsidR="005A7388" w:rsidRDefault="005A7388" w:rsidP="005A7388">
            <w:pPr>
              <w:overflowPunct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預定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延期時間待定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（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第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屆第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3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次會員大會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同日）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辦理</w:t>
            </w:r>
          </w:p>
        </w:tc>
      </w:tr>
      <w:tr w:rsidR="005A7388" w:rsidRPr="00CC0B1E" w14:paraId="4D0A7C15" w14:textId="77777777" w:rsidTr="003B206B">
        <w:trPr>
          <w:trHeight w:val="800"/>
          <w:jc w:val="center"/>
        </w:trPr>
        <w:tc>
          <w:tcPr>
            <w:tcW w:w="1129" w:type="dxa"/>
            <w:vMerge/>
            <w:vAlign w:val="center"/>
          </w:tcPr>
          <w:p w14:paraId="71C0A474" w14:textId="77777777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5204DBEC" w14:textId="3524CC5F" w:rsidR="005A7388" w:rsidRPr="00360D80" w:rsidRDefault="005A7388" w:rsidP="005A7388">
            <w:pPr>
              <w:overflowPunct w:val="0"/>
              <w:spacing w:afterLines="50" w:after="120" w:line="480" w:lineRule="exact"/>
              <w:ind w:leftChars="-1" w:left="-1" w:hanging="1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proofErr w:type="gramStart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澄雲</w:t>
            </w:r>
            <w:proofErr w:type="gramEnd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CAFÉ 2021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第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四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場次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-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案例研習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-</w:t>
            </w:r>
            <w:proofErr w:type="gramStart"/>
            <w:r w:rsidRPr="00360D80">
              <w:rPr>
                <w:rFonts w:ascii="Times New Roman" w:eastAsia="標楷體" w:hAnsi="Times New Roman" w:hint="eastAsia"/>
                <w:kern w:val="0"/>
                <w:sz w:val="28"/>
                <w:szCs w:val="32"/>
              </w:rPr>
              <w:t>意定監護</w:t>
            </w:r>
            <w:proofErr w:type="gramEnd"/>
            <w:r w:rsidRPr="00360D80">
              <w:rPr>
                <w:rFonts w:ascii="Times New Roman" w:eastAsia="標楷體" w:hAnsi="Times New Roman" w:hint="eastAsia"/>
                <w:kern w:val="0"/>
                <w:sz w:val="28"/>
                <w:szCs w:val="32"/>
              </w:rPr>
              <w:t>、保險、信託與遺囑之選擇、試行規畫</w:t>
            </w:r>
          </w:p>
          <w:p w14:paraId="0671EDF4" w14:textId="36161DB3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主講人</w:t>
            </w: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 xml:space="preserve">: </w:t>
            </w:r>
            <w:r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彭瑞驊</w:t>
            </w: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律師</w:t>
            </w:r>
          </w:p>
        </w:tc>
        <w:tc>
          <w:tcPr>
            <w:tcW w:w="4328" w:type="dxa"/>
            <w:vAlign w:val="center"/>
          </w:tcPr>
          <w:p w14:paraId="5BC26E33" w14:textId="378A5250" w:rsidR="005A7388" w:rsidRPr="00CC0B1E" w:rsidRDefault="005A7388" w:rsidP="005A7388">
            <w:pPr>
              <w:overflowPunct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預定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26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日舉行</w:t>
            </w:r>
          </w:p>
        </w:tc>
      </w:tr>
      <w:tr w:rsidR="005A7388" w:rsidRPr="00CC0B1E" w14:paraId="4F6AD3EE" w14:textId="77777777" w:rsidTr="00EB4EEF">
        <w:trPr>
          <w:trHeight w:val="800"/>
          <w:jc w:val="center"/>
        </w:trPr>
        <w:tc>
          <w:tcPr>
            <w:tcW w:w="1129" w:type="dxa"/>
            <w:vMerge/>
            <w:vAlign w:val="center"/>
          </w:tcPr>
          <w:p w14:paraId="3AFF54D5" w14:textId="77777777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F127384" w14:textId="47A59F3B" w:rsidR="005A7388" w:rsidRPr="00360D80" w:rsidRDefault="005A7388" w:rsidP="005A7388">
            <w:pPr>
              <w:overflowPunct w:val="0"/>
              <w:spacing w:afterLines="50" w:after="120" w:line="480" w:lineRule="exact"/>
              <w:ind w:leftChars="-1" w:left="-1" w:hanging="1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proofErr w:type="gramStart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澄雲</w:t>
            </w:r>
            <w:proofErr w:type="gramEnd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2</w:t>
            </w:r>
            <w:r w:rsidRPr="00360D80">
              <w:rPr>
                <w:rFonts w:ascii="Times New Roman" w:eastAsia="標楷體" w:hAnsi="Times New Roman"/>
                <w:kern w:val="0"/>
                <w:sz w:val="32"/>
                <w:szCs w:val="32"/>
              </w:rPr>
              <w:t>021</w:t>
            </w:r>
            <w:proofErr w:type="gramStart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有備共學</w:t>
            </w:r>
            <w:proofErr w:type="gramEnd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課程第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五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場次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-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理解「安寧緩和醫療」</w:t>
            </w:r>
          </w:p>
          <w:p w14:paraId="70663A14" w14:textId="6E433EDA" w:rsidR="005A7388" w:rsidRPr="00360D80" w:rsidRDefault="005A7388" w:rsidP="005A7388">
            <w:pPr>
              <w:overflowPunct w:val="0"/>
              <w:ind w:left="1162" w:hangingChars="415" w:hanging="1162"/>
              <w:rPr>
                <w:rFonts w:ascii="Times New Roman" w:eastAsia="標楷體" w:hAnsi="Times New Roman"/>
                <w:color w:val="595959"/>
                <w:kern w:val="0"/>
                <w:sz w:val="28"/>
                <w:szCs w:val="32"/>
              </w:rPr>
            </w:pP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主講人</w:t>
            </w: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 xml:space="preserve">: </w:t>
            </w: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蔡兆勳主任</w:t>
            </w:r>
          </w:p>
        </w:tc>
        <w:tc>
          <w:tcPr>
            <w:tcW w:w="4328" w:type="dxa"/>
            <w:vAlign w:val="center"/>
          </w:tcPr>
          <w:p w14:paraId="1CCF1524" w14:textId="5F27F54F" w:rsidR="005A7388" w:rsidRDefault="005A7388" w:rsidP="005A7388">
            <w:pPr>
              <w:overflowPunct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預定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9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7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日舉行</w:t>
            </w:r>
          </w:p>
        </w:tc>
      </w:tr>
      <w:tr w:rsidR="005A7388" w:rsidRPr="00CC0B1E" w14:paraId="3956A478" w14:textId="77777777" w:rsidTr="003B206B">
        <w:trPr>
          <w:trHeight w:val="800"/>
          <w:jc w:val="center"/>
        </w:trPr>
        <w:tc>
          <w:tcPr>
            <w:tcW w:w="1129" w:type="dxa"/>
            <w:vMerge/>
            <w:vAlign w:val="center"/>
          </w:tcPr>
          <w:p w14:paraId="73EDEFAD" w14:textId="77777777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4BF06097" w14:textId="289EE1AA" w:rsidR="005A7388" w:rsidRPr="00360D80" w:rsidRDefault="005A7388" w:rsidP="005A7388">
            <w:pPr>
              <w:overflowPunct w:val="0"/>
              <w:spacing w:afterLines="50" w:after="120" w:line="480" w:lineRule="exact"/>
              <w:ind w:leftChars="-1" w:left="-1" w:hanging="1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proofErr w:type="gramStart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澄雲</w:t>
            </w:r>
            <w:proofErr w:type="gramEnd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CAFÉ 2021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第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五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場次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-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學習斷</w:t>
            </w:r>
            <w:proofErr w:type="gramStart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捨</w:t>
            </w:r>
            <w:proofErr w:type="gramEnd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離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-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生前整理</w:t>
            </w:r>
          </w:p>
          <w:p w14:paraId="0A10B8EF" w14:textId="6FA0C450" w:rsidR="005A7388" w:rsidRPr="00360D80" w:rsidRDefault="005A7388" w:rsidP="005A7388">
            <w:pPr>
              <w:overflowPunct w:val="0"/>
              <w:spacing w:afterLines="50" w:after="120" w:line="480" w:lineRule="exact"/>
              <w:ind w:leftChars="-1" w:left="-1" w:hanging="1"/>
              <w:jc w:val="both"/>
              <w:rPr>
                <w:rFonts w:ascii="Times New Roman" w:eastAsia="標楷體" w:hAnsi="Times New Roman"/>
                <w:b/>
                <w:kern w:val="0"/>
                <w:sz w:val="32"/>
                <w:szCs w:val="32"/>
              </w:rPr>
            </w:pP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lastRenderedPageBreak/>
              <w:t>主講人</w:t>
            </w: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 xml:space="preserve">: </w:t>
            </w:r>
            <w:r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林珮玲老師</w:t>
            </w:r>
          </w:p>
        </w:tc>
        <w:tc>
          <w:tcPr>
            <w:tcW w:w="4328" w:type="dxa"/>
            <w:vAlign w:val="center"/>
          </w:tcPr>
          <w:p w14:paraId="3E9370AE" w14:textId="0826B4BE" w:rsidR="005A7388" w:rsidRPr="00CC0B1E" w:rsidRDefault="005A7388" w:rsidP="005A7388">
            <w:pPr>
              <w:overflowPunct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lastRenderedPageBreak/>
              <w:t>預定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8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日舉行</w:t>
            </w:r>
          </w:p>
        </w:tc>
      </w:tr>
      <w:tr w:rsidR="005A7388" w:rsidRPr="00CC0B1E" w14:paraId="0EE74901" w14:textId="77777777" w:rsidTr="003B206B">
        <w:trPr>
          <w:trHeight w:val="800"/>
          <w:jc w:val="center"/>
        </w:trPr>
        <w:tc>
          <w:tcPr>
            <w:tcW w:w="1129" w:type="dxa"/>
            <w:vMerge/>
            <w:vAlign w:val="center"/>
          </w:tcPr>
          <w:p w14:paraId="344A138C" w14:textId="77777777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6B930D09" w14:textId="61F2B47B" w:rsidR="005A7388" w:rsidRPr="00360D80" w:rsidRDefault="005A7388" w:rsidP="005A7388">
            <w:pPr>
              <w:overflowPunct w:val="0"/>
              <w:spacing w:afterLines="50" w:after="120" w:line="480" w:lineRule="exact"/>
              <w:ind w:leftChars="-1" w:left="-1" w:hanging="1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proofErr w:type="gramStart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澄雲</w:t>
            </w:r>
            <w:proofErr w:type="gramEnd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2</w:t>
            </w:r>
            <w:r w:rsidRPr="00360D80">
              <w:rPr>
                <w:rFonts w:ascii="Times New Roman" w:eastAsia="標楷體" w:hAnsi="Times New Roman"/>
                <w:kern w:val="0"/>
                <w:sz w:val="32"/>
                <w:szCs w:val="32"/>
              </w:rPr>
              <w:t>021</w:t>
            </w:r>
            <w:proofErr w:type="gramStart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有備共學</w:t>
            </w:r>
            <w:proofErr w:type="gramEnd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課程第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六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場次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-</w:t>
            </w:r>
            <w:proofErr w:type="gramStart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談死生</w:t>
            </w:r>
            <w:proofErr w:type="gramEnd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、道今生來世</w:t>
            </w:r>
          </w:p>
          <w:p w14:paraId="18DCAA2B" w14:textId="632C28EB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主講人</w:t>
            </w: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 xml:space="preserve">: </w:t>
            </w: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常延法師</w:t>
            </w:r>
          </w:p>
        </w:tc>
        <w:tc>
          <w:tcPr>
            <w:tcW w:w="4328" w:type="dxa"/>
            <w:vAlign w:val="center"/>
          </w:tcPr>
          <w:p w14:paraId="6478F1F6" w14:textId="4C52BE51" w:rsidR="005A7388" w:rsidRPr="00CC0B1E" w:rsidRDefault="005A7388" w:rsidP="005A7388">
            <w:pPr>
              <w:overflowPunct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預定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9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日舉行</w:t>
            </w:r>
          </w:p>
        </w:tc>
      </w:tr>
      <w:tr w:rsidR="005A7388" w:rsidRPr="00CC0B1E" w14:paraId="11FE0A4B" w14:textId="77777777" w:rsidTr="003B206B">
        <w:trPr>
          <w:trHeight w:val="800"/>
          <w:jc w:val="center"/>
        </w:trPr>
        <w:tc>
          <w:tcPr>
            <w:tcW w:w="1129" w:type="dxa"/>
            <w:vMerge/>
            <w:vAlign w:val="center"/>
          </w:tcPr>
          <w:p w14:paraId="619BA515" w14:textId="77777777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493AB968" w14:textId="274277CC" w:rsidR="005A7388" w:rsidRPr="00360D80" w:rsidRDefault="005A7388" w:rsidP="005A7388">
            <w:pPr>
              <w:overflowPunct w:val="0"/>
              <w:spacing w:afterLines="50" w:after="120" w:line="480" w:lineRule="exact"/>
              <w:ind w:leftChars="-1" w:left="-1" w:hanging="1"/>
              <w:jc w:val="both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  <w:proofErr w:type="gramStart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澄雲</w:t>
            </w:r>
            <w:proofErr w:type="gramEnd"/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CAFÉ 2021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第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六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場次</w:t>
            </w:r>
            <w:r w:rsidRPr="00360D80"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-</w:t>
            </w: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安排身後事</w:t>
            </w:r>
          </w:p>
          <w:p w14:paraId="2B1906F3" w14:textId="19E2FEC6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主講人</w:t>
            </w:r>
            <w:r w:rsidRPr="00360D80"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 xml:space="preserve">: </w:t>
            </w:r>
            <w:r>
              <w:rPr>
                <w:rFonts w:ascii="Times New Roman" w:eastAsia="標楷體" w:hAnsi="Times New Roman" w:hint="eastAsia"/>
                <w:color w:val="595959"/>
                <w:kern w:val="0"/>
                <w:sz w:val="28"/>
                <w:szCs w:val="32"/>
              </w:rPr>
              <w:t>彭大維先生</w:t>
            </w:r>
          </w:p>
        </w:tc>
        <w:tc>
          <w:tcPr>
            <w:tcW w:w="4328" w:type="dxa"/>
            <w:vAlign w:val="center"/>
          </w:tcPr>
          <w:p w14:paraId="7A2C5677" w14:textId="4AE26FC6" w:rsidR="005A7388" w:rsidRPr="00CC0B1E" w:rsidRDefault="005A7388" w:rsidP="005A7388">
            <w:pPr>
              <w:overflowPunct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預定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10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12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2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日舉行</w:t>
            </w:r>
          </w:p>
        </w:tc>
      </w:tr>
      <w:tr w:rsidR="005A7388" w:rsidRPr="00CC0B1E" w14:paraId="582FCF6F" w14:textId="77777777" w:rsidTr="003B206B">
        <w:trPr>
          <w:trHeight w:val="800"/>
          <w:jc w:val="center"/>
        </w:trPr>
        <w:tc>
          <w:tcPr>
            <w:tcW w:w="1129" w:type="dxa"/>
            <w:vMerge/>
            <w:vAlign w:val="center"/>
          </w:tcPr>
          <w:p w14:paraId="16B78206" w14:textId="77777777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4820" w:type="dxa"/>
            <w:vAlign w:val="center"/>
          </w:tcPr>
          <w:p w14:paraId="1903CE6A" w14:textId="7187BFFD" w:rsidR="005A7388" w:rsidRPr="00CC0B1E" w:rsidRDefault="005A7388" w:rsidP="005A7388">
            <w:pPr>
              <w:overflowPunct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proofErr w:type="gramStart"/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澄雲助學金</w:t>
            </w:r>
            <w:proofErr w:type="gramEnd"/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10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學年度上學期頒贈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活動</w:t>
            </w:r>
          </w:p>
        </w:tc>
        <w:tc>
          <w:tcPr>
            <w:tcW w:w="4328" w:type="dxa"/>
            <w:vAlign w:val="center"/>
          </w:tcPr>
          <w:p w14:paraId="42126EC2" w14:textId="3170F5B9" w:rsidR="005A7388" w:rsidRPr="00CC0B1E" w:rsidRDefault="005A7388" w:rsidP="005A7388">
            <w:pPr>
              <w:overflowPunct w:val="0"/>
              <w:adjustRightInd w:val="0"/>
              <w:spacing w:line="400" w:lineRule="exact"/>
              <w:jc w:val="both"/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</w:pP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預定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10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年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1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月</w:t>
            </w:r>
            <w:r w:rsidRPr="00CC0B1E">
              <w:rPr>
                <w:rFonts w:ascii="Times New Roman" w:eastAsia="標楷體" w:hAnsi="Times New Roman" w:hint="eastAsia"/>
                <w:color w:val="000000" w:themeColor="text1"/>
                <w:sz w:val="32"/>
                <w:szCs w:val="32"/>
              </w:rPr>
              <w:t>上旬</w:t>
            </w:r>
            <w:r w:rsidRPr="00CC0B1E">
              <w:rPr>
                <w:rFonts w:ascii="Times New Roman" w:eastAsia="標楷體" w:hAnsi="Times New Roman"/>
                <w:color w:val="000000" w:themeColor="text1"/>
                <w:sz w:val="32"/>
                <w:szCs w:val="32"/>
              </w:rPr>
              <w:t>辦理</w:t>
            </w:r>
          </w:p>
        </w:tc>
      </w:tr>
    </w:tbl>
    <w:p w14:paraId="57757332" w14:textId="2B14EA2E" w:rsidR="00BD5EDA" w:rsidRPr="001616F0" w:rsidRDefault="00BD5EDA" w:rsidP="009A583F">
      <w:pPr>
        <w:rPr>
          <w:rFonts w:ascii="Times New Roman" w:eastAsia="標楷體" w:hAnsi="Times New Roman"/>
          <w:color w:val="FF0000"/>
        </w:rPr>
      </w:pPr>
    </w:p>
    <w:sectPr w:rsidR="00BD5EDA" w:rsidRPr="001616F0" w:rsidSect="00906C0F">
      <w:headerReference w:type="default" r:id="rId7"/>
      <w:pgSz w:w="11906" w:h="16838"/>
      <w:pgMar w:top="1588" w:right="992" w:bottom="709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F601" w14:textId="77777777" w:rsidR="00A57077" w:rsidRDefault="00A57077" w:rsidP="001B62C9">
      <w:r>
        <w:separator/>
      </w:r>
    </w:p>
  </w:endnote>
  <w:endnote w:type="continuationSeparator" w:id="0">
    <w:p w14:paraId="2918CDD5" w14:textId="77777777" w:rsidR="00A57077" w:rsidRDefault="00A57077" w:rsidP="001B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A179" w14:textId="77777777" w:rsidR="00A57077" w:rsidRDefault="00A57077" w:rsidP="001B62C9">
      <w:r>
        <w:separator/>
      </w:r>
    </w:p>
  </w:footnote>
  <w:footnote w:type="continuationSeparator" w:id="0">
    <w:p w14:paraId="139A2863" w14:textId="77777777" w:rsidR="00A57077" w:rsidRDefault="00A57077" w:rsidP="001B6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D7D81" w14:textId="77777777" w:rsidR="00906C0F" w:rsidRDefault="006255A1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C04F897" wp14:editId="45C19D56">
              <wp:simplePos x="0" y="0"/>
              <wp:positionH relativeFrom="column">
                <wp:posOffset>5764530</wp:posOffset>
              </wp:positionH>
              <wp:positionV relativeFrom="paragraph">
                <wp:posOffset>-126291</wp:posOffset>
              </wp:positionV>
              <wp:extent cx="640080" cy="1404620"/>
              <wp:effectExtent l="0" t="0" r="26670" b="2540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9AA5E0" w14:textId="1E56276F" w:rsidR="006255A1" w:rsidRDefault="006255A1">
                          <w:r>
                            <w:rPr>
                              <w:rFonts w:hint="eastAsia"/>
                            </w:rPr>
                            <w:t>附件</w:t>
                          </w:r>
                          <w:r w:rsidR="000E1AAD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04F897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453.9pt;margin-top:-9.95pt;width:50.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">
              <v:textbox style="mso-fit-shape-to-text:t">
                <w:txbxContent>
                  <w:p w14:paraId="029AA5E0" w14:textId="1E56276F" w:rsidR="006255A1" w:rsidRDefault="006255A1">
                    <w:r>
                      <w:rPr>
                        <w:rFonts w:hint="eastAsia"/>
                      </w:rPr>
                      <w:t>附件</w:t>
                    </w:r>
                    <w:r w:rsidR="000E1AAD"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06C0F">
      <w:rPr>
        <w:noProof/>
      </w:rPr>
      <w:drawing>
        <wp:anchor distT="0" distB="0" distL="114300" distR="114300" simplePos="0" relativeHeight="251658240" behindDoc="1" locked="0" layoutInCell="1" allowOverlap="1" wp14:anchorId="2FBDB5F9" wp14:editId="1BFAE11C">
          <wp:simplePos x="0" y="0"/>
          <wp:positionH relativeFrom="column">
            <wp:posOffset>17529</wp:posOffset>
          </wp:positionH>
          <wp:positionV relativeFrom="paragraph">
            <wp:posOffset>-364165</wp:posOffset>
          </wp:positionV>
          <wp:extent cx="4210050" cy="657225"/>
          <wp:effectExtent l="0" t="0" r="0" b="9525"/>
          <wp:wrapTight wrapText="bothSides">
            <wp:wrapPolygon edited="0">
              <wp:start x="0" y="0"/>
              <wp:lineTo x="0" y="21287"/>
              <wp:lineTo x="21502" y="21287"/>
              <wp:lineTo x="21502" y="0"/>
              <wp:lineTo x="0" y="0"/>
            </wp:wrapPolygon>
          </wp:wrapTight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2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A3F"/>
    <w:rsid w:val="00053321"/>
    <w:rsid w:val="000617DA"/>
    <w:rsid w:val="00063B0C"/>
    <w:rsid w:val="0009319F"/>
    <w:rsid w:val="000959C7"/>
    <w:rsid w:val="000C65D5"/>
    <w:rsid w:val="000E1399"/>
    <w:rsid w:val="000E1AAD"/>
    <w:rsid w:val="00114F6A"/>
    <w:rsid w:val="0013651B"/>
    <w:rsid w:val="001616F0"/>
    <w:rsid w:val="0016535E"/>
    <w:rsid w:val="001842F3"/>
    <w:rsid w:val="0018433D"/>
    <w:rsid w:val="00193EA9"/>
    <w:rsid w:val="001B62C9"/>
    <w:rsid w:val="00210D46"/>
    <w:rsid w:val="00214CCF"/>
    <w:rsid w:val="00272DF0"/>
    <w:rsid w:val="00276991"/>
    <w:rsid w:val="00286A3F"/>
    <w:rsid w:val="002B6EDA"/>
    <w:rsid w:val="002C1F40"/>
    <w:rsid w:val="002F5483"/>
    <w:rsid w:val="00303FA0"/>
    <w:rsid w:val="00352A49"/>
    <w:rsid w:val="00360D80"/>
    <w:rsid w:val="0036281D"/>
    <w:rsid w:val="003951B9"/>
    <w:rsid w:val="003B206B"/>
    <w:rsid w:val="003C743D"/>
    <w:rsid w:val="003E0B73"/>
    <w:rsid w:val="00412B11"/>
    <w:rsid w:val="004141AF"/>
    <w:rsid w:val="0042534D"/>
    <w:rsid w:val="00467607"/>
    <w:rsid w:val="00475D8D"/>
    <w:rsid w:val="00494A4E"/>
    <w:rsid w:val="004A06C6"/>
    <w:rsid w:val="00501CCF"/>
    <w:rsid w:val="00517A08"/>
    <w:rsid w:val="00545C4B"/>
    <w:rsid w:val="0058532F"/>
    <w:rsid w:val="005930B9"/>
    <w:rsid w:val="005A13D3"/>
    <w:rsid w:val="005A7388"/>
    <w:rsid w:val="005D158E"/>
    <w:rsid w:val="005D1F85"/>
    <w:rsid w:val="006255A1"/>
    <w:rsid w:val="00651388"/>
    <w:rsid w:val="0065664E"/>
    <w:rsid w:val="006C3076"/>
    <w:rsid w:val="006E1B83"/>
    <w:rsid w:val="006E6305"/>
    <w:rsid w:val="006F2B59"/>
    <w:rsid w:val="00714B07"/>
    <w:rsid w:val="00727B3B"/>
    <w:rsid w:val="0074539E"/>
    <w:rsid w:val="0075273D"/>
    <w:rsid w:val="00787D46"/>
    <w:rsid w:val="007B294E"/>
    <w:rsid w:val="007C4639"/>
    <w:rsid w:val="007C67D8"/>
    <w:rsid w:val="007D4EC8"/>
    <w:rsid w:val="007F0C66"/>
    <w:rsid w:val="00847D84"/>
    <w:rsid w:val="00847FF9"/>
    <w:rsid w:val="008A05AA"/>
    <w:rsid w:val="008A3793"/>
    <w:rsid w:val="008A6A95"/>
    <w:rsid w:val="008A6C74"/>
    <w:rsid w:val="008E08FF"/>
    <w:rsid w:val="008E0952"/>
    <w:rsid w:val="008F3CE0"/>
    <w:rsid w:val="00906C0F"/>
    <w:rsid w:val="0091486D"/>
    <w:rsid w:val="00923B63"/>
    <w:rsid w:val="009313D3"/>
    <w:rsid w:val="00931C3A"/>
    <w:rsid w:val="009372D7"/>
    <w:rsid w:val="00954B45"/>
    <w:rsid w:val="00980BDE"/>
    <w:rsid w:val="009A583F"/>
    <w:rsid w:val="009B376D"/>
    <w:rsid w:val="009E1FB5"/>
    <w:rsid w:val="00A10D89"/>
    <w:rsid w:val="00A119E8"/>
    <w:rsid w:val="00A24830"/>
    <w:rsid w:val="00A3737C"/>
    <w:rsid w:val="00A427B7"/>
    <w:rsid w:val="00A4669B"/>
    <w:rsid w:val="00A46DB7"/>
    <w:rsid w:val="00A57077"/>
    <w:rsid w:val="00A650F1"/>
    <w:rsid w:val="00A742E4"/>
    <w:rsid w:val="00AA7B28"/>
    <w:rsid w:val="00AD40F0"/>
    <w:rsid w:val="00B064D4"/>
    <w:rsid w:val="00B1022B"/>
    <w:rsid w:val="00B2410E"/>
    <w:rsid w:val="00B754FB"/>
    <w:rsid w:val="00B8025E"/>
    <w:rsid w:val="00BA20C8"/>
    <w:rsid w:val="00BD0B23"/>
    <w:rsid w:val="00BD44EA"/>
    <w:rsid w:val="00BD5EDA"/>
    <w:rsid w:val="00C52400"/>
    <w:rsid w:val="00CC0B1E"/>
    <w:rsid w:val="00CF145B"/>
    <w:rsid w:val="00D101E3"/>
    <w:rsid w:val="00D20BDA"/>
    <w:rsid w:val="00D407F0"/>
    <w:rsid w:val="00D64362"/>
    <w:rsid w:val="00D8324D"/>
    <w:rsid w:val="00D83592"/>
    <w:rsid w:val="00D9511A"/>
    <w:rsid w:val="00DF3168"/>
    <w:rsid w:val="00E06ADF"/>
    <w:rsid w:val="00E14ED4"/>
    <w:rsid w:val="00E177C0"/>
    <w:rsid w:val="00E17900"/>
    <w:rsid w:val="00E406BB"/>
    <w:rsid w:val="00E77939"/>
    <w:rsid w:val="00EA6FFC"/>
    <w:rsid w:val="00EF1BF5"/>
    <w:rsid w:val="00F84971"/>
    <w:rsid w:val="00FA1953"/>
    <w:rsid w:val="00FC7946"/>
    <w:rsid w:val="00FE0CD3"/>
    <w:rsid w:val="00FE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A5961"/>
  <w15:chartTrackingRefBased/>
  <w15:docId w15:val="{8508D9C0-1F5F-4B87-9138-7B3B473B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A3F"/>
    <w:pPr>
      <w:widowControl w:val="0"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2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B62C9"/>
  </w:style>
  <w:style w:type="paragraph" w:styleId="a5">
    <w:name w:val="footer"/>
    <w:basedOn w:val="a"/>
    <w:link w:val="a6"/>
    <w:uiPriority w:val="99"/>
    <w:unhideWhenUsed/>
    <w:rsid w:val="001B62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B62C9"/>
  </w:style>
  <w:style w:type="paragraph" w:styleId="a7">
    <w:name w:val="Balloon Text"/>
    <w:basedOn w:val="a"/>
    <w:link w:val="a8"/>
    <w:uiPriority w:val="99"/>
    <w:semiHidden/>
    <w:unhideWhenUsed/>
    <w:rsid w:val="007F0C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F0C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CF6D-B759-4D31-894C-7D1F0C03B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98</Words>
  <Characters>560</Characters>
  <Application>Microsoft Office Word</Application>
  <DocSecurity>0</DocSecurity>
  <Lines>4</Lines>
  <Paragraphs>1</Paragraphs>
  <ScaleCrop>false</ScaleCrop>
  <Company>Formosa Transnational Attorneys at Law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</dc:creator>
  <cp:keywords/>
  <dc:description/>
  <cp:lastModifiedBy>晏君 林</cp:lastModifiedBy>
  <cp:revision>7</cp:revision>
  <cp:lastPrinted>2019-12-11T02:36:00Z</cp:lastPrinted>
  <dcterms:created xsi:type="dcterms:W3CDTF">2021-06-17T07:01:00Z</dcterms:created>
  <dcterms:modified xsi:type="dcterms:W3CDTF">2021-08-05T08:12:00Z</dcterms:modified>
</cp:coreProperties>
</file>